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541" w:rsidRPr="006718B3" w:rsidRDefault="00CA5541" w:rsidP="006B70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Акту обследования ОСИ к паспорту доступности ОСИ № </w:t>
      </w:r>
      <w:r w:rsidR="000633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0633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671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063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апреля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A428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671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34B55" w:rsidRDefault="00434B55" w:rsidP="006B7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445" w:rsidRDefault="00CA5541" w:rsidP="006B7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Результаты обследования: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Территории, прилегающей к зданию (участка)</w:t>
      </w:r>
    </w:p>
    <w:p w:rsidR="00434B55" w:rsidRDefault="00434B55" w:rsidP="006B7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541" w:rsidRDefault="00063368" w:rsidP="006B7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3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Учебный корпус «Государственного автономного профессионального  образовательного учреждения Республики Бурятия «Республиканский многоуровневый колледж»», 670002 Республика Бурятия, г. Улан-Удэ, ул. Гвардейская, д.1а</w:t>
      </w:r>
      <w:r w:rsidR="0098163A" w:rsidRPr="00CB58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A5541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объекта, адрес</w:t>
      </w:r>
    </w:p>
    <w:p w:rsidR="00063368" w:rsidRPr="006718B3" w:rsidRDefault="00063368" w:rsidP="006B7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0"/>
        <w:gridCol w:w="1848"/>
        <w:gridCol w:w="622"/>
        <w:gridCol w:w="698"/>
        <w:gridCol w:w="977"/>
        <w:gridCol w:w="3054"/>
        <w:gridCol w:w="1202"/>
        <w:gridCol w:w="4864"/>
        <w:gridCol w:w="1413"/>
      </w:tblGrid>
      <w:tr w:rsidR="004C1711" w:rsidRPr="006718B3" w:rsidTr="00415505">
        <w:trPr>
          <w:tblCellSpacing w:w="0" w:type="dxa"/>
          <w:jc w:val="center"/>
        </w:trPr>
        <w:tc>
          <w:tcPr>
            <w:tcW w:w="5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22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элемента</w:t>
            </w:r>
          </w:p>
        </w:tc>
        <w:tc>
          <w:tcPr>
            <w:tcW w:w="42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Выявленные нарушения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замечания</w:t>
            </w:r>
          </w:p>
        </w:tc>
        <w:tc>
          <w:tcPr>
            <w:tcW w:w="62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38B3" w:rsidRPr="00F52C43" w:rsidRDefault="00CA5541" w:rsidP="006B709D">
            <w:pPr>
              <w:pStyle w:val="ConsPlusTitle"/>
              <w:widowControl/>
              <w:jc w:val="center"/>
            </w:pPr>
            <w:r w:rsidRPr="006718B3">
              <w:t>Работы по адаптации объектов</w:t>
            </w:r>
            <w:r w:rsidR="004A4872">
              <w:t xml:space="preserve"> </w:t>
            </w:r>
            <w:r w:rsidR="002138B3" w:rsidRPr="00F52C43">
              <w:rPr>
                <w:bCs w:val="0"/>
              </w:rPr>
              <w:t>согласно</w:t>
            </w:r>
            <w:r w:rsidR="002138B3" w:rsidRPr="00F52C43">
              <w:t xml:space="preserve"> СП </w:t>
            </w:r>
            <w:r w:rsidR="00DA3C35">
              <w:t>59.13330.20</w:t>
            </w:r>
            <w:r w:rsidR="002138B3" w:rsidRPr="00F52C43">
              <w:t>1</w:t>
            </w:r>
            <w:r w:rsidR="00DA3C35">
              <w:t>2</w:t>
            </w:r>
          </w:p>
          <w:p w:rsidR="00E010D6" w:rsidRPr="006718B3" w:rsidRDefault="00E010D6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711" w:rsidRPr="006718B3" w:rsidTr="00415505">
        <w:trPr>
          <w:tblCellSpacing w:w="0" w:type="dxa"/>
          <w:jc w:val="center"/>
        </w:trPr>
        <w:tc>
          <w:tcPr>
            <w:tcW w:w="5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5541" w:rsidRPr="006718B3" w:rsidRDefault="00CA5541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5541" w:rsidRPr="006718B3" w:rsidRDefault="00CA5541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есть/ нет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плане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532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 для инвалида (категория)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4C1711" w:rsidRPr="006718B3" w:rsidTr="00415505">
        <w:trPr>
          <w:trHeight w:val="2448"/>
          <w:tblCellSpacing w:w="0" w:type="dxa"/>
          <w:jc w:val="center"/>
        </w:trPr>
        <w:tc>
          <w:tcPr>
            <w:tcW w:w="5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5C2D18" w:rsidP="00A4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1E2" w:rsidRPr="006718B3" w:rsidRDefault="00A471E2" w:rsidP="00A4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471E2" w:rsidRPr="006718B3" w:rsidRDefault="00A471E2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(входы) на территорию</w:t>
            </w:r>
          </w:p>
        </w:tc>
        <w:tc>
          <w:tcPr>
            <w:tcW w:w="6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471E2" w:rsidRPr="006718B3" w:rsidRDefault="00A471E2" w:rsidP="00CC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1E2" w:rsidRPr="006718B3" w:rsidRDefault="00FC4FC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E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C2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D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</w:t>
            </w:r>
          </w:p>
          <w:p w:rsidR="00A471E2" w:rsidRPr="006718B3" w:rsidRDefault="00CE7DD3" w:rsidP="004D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4D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  <w:r w:rsidR="004D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4D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6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Pr="006718B3" w:rsidRDefault="00A471E2" w:rsidP="005C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информации об объекте на входе прилегающей территории.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1E2" w:rsidRPr="006718B3" w:rsidRDefault="00CC7EB0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1E2" w:rsidRPr="00DA3C35" w:rsidRDefault="00A471E2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076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на участок следует оборудовать доступными для МГН, в том числе инвалидов-колясочников, элементами информации об объекте.</w:t>
            </w:r>
            <w:r w:rsidRPr="0067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средств информационной поддержки должна быть обеспечена на всех путях движения, доступных для МГН на все время (в течение суток) эксплуатации учреждения или предприятия в соответствии с ГОСТ Р 51256* и ГОСТ Р 52875.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1E2" w:rsidRPr="006718B3" w:rsidRDefault="00A471E2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C1711" w:rsidRPr="006718B3" w:rsidTr="00415505">
        <w:trPr>
          <w:trHeight w:val="2448"/>
          <w:tblCellSpacing w:w="0" w:type="dxa"/>
          <w:jc w:val="center"/>
        </w:trPr>
        <w:tc>
          <w:tcPr>
            <w:tcW w:w="52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5C2D18" w:rsidP="00A4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Pr="006718B3" w:rsidRDefault="005C2D18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5C2D18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FC4FC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C7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</w:t>
            </w:r>
          </w:p>
          <w:p w:rsidR="005C2D18" w:rsidRDefault="00063F29" w:rsidP="00FC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4D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 -1.1</w:t>
            </w:r>
            <w:r w:rsidR="004D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</w:t>
            </w:r>
            <w:r w:rsidR="00856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4D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56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2.1(1)</w:t>
            </w:r>
            <w:r w:rsidR="00FC4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1.2.1(5)</w:t>
            </w:r>
            <w:r w:rsidR="00856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4D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56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2.1(</w:t>
            </w:r>
            <w:r w:rsidR="00FC4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56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947B6D" w:rsidP="00C4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</w:t>
            </w:r>
            <w:r w:rsidR="00C42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всей внешней стороне </w:t>
            </w:r>
            <w:r w:rsidR="00CC7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прилегающей территории ограждение,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 и входных калиток.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F23EA7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Pr="001076DF" w:rsidRDefault="009D4781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9D4781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C1711" w:rsidRPr="006718B3" w:rsidTr="00415505">
        <w:trPr>
          <w:tblCellSpacing w:w="0" w:type="dxa"/>
          <w:jc w:val="center"/>
        </w:trPr>
        <w:tc>
          <w:tcPr>
            <w:tcW w:w="52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16655" w:rsidRPr="006718B3" w:rsidRDefault="00E16655" w:rsidP="00A4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16655" w:rsidRPr="006718B3" w:rsidRDefault="00E16655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16655" w:rsidRDefault="00E16655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655" w:rsidRDefault="00FC4FC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C2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</w:t>
            </w:r>
          </w:p>
          <w:p w:rsidR="00E16655" w:rsidRDefault="004D4FC2" w:rsidP="004D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6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1.2(1) </w:t>
            </w:r>
            <w:r w:rsidR="0054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6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1.2(4)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655" w:rsidRDefault="005C2D18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информации об объекте на входе прилегающей территории.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655" w:rsidRDefault="00063F2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655" w:rsidRPr="001076DF" w:rsidRDefault="005C2D18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6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на участок следует оборудовать доступными для МГН, в том числе инвалидов-колясочников, элементами информации об объекте.</w:t>
            </w:r>
            <w:r w:rsidRPr="0067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средств информационной поддержки должна быть обеспечена на всех путях движения, доступных для МГН на все время (в течение суток) эксплуатации учреждения или предприятия в соответствии с ГОСТ Р 51256* и ГОСТ Р 52875.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655" w:rsidRDefault="005C2D18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C1711" w:rsidRPr="006718B3" w:rsidTr="00415505">
        <w:trPr>
          <w:tblCellSpacing w:w="0" w:type="dxa"/>
          <w:jc w:val="center"/>
        </w:trPr>
        <w:tc>
          <w:tcPr>
            <w:tcW w:w="52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Pr="006718B3" w:rsidRDefault="00C4215E" w:rsidP="00A4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Pr="006718B3" w:rsidRDefault="00C4215E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C4215E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FC4FC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42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</w:t>
            </w:r>
          </w:p>
          <w:p w:rsidR="00C4215E" w:rsidRDefault="004D4FC2" w:rsidP="0053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56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1.2(1)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56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1.2(4)</w:t>
            </w:r>
            <w:r w:rsidR="006C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C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2.2(1)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C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 w:rsidR="0053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C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C4215E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по всей внешней стороне прилегающей территории ограждение, ворот и входных калиток.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F23EA7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Pr="001076DF" w:rsidRDefault="009D4781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9D4781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C1711" w:rsidRPr="006718B3" w:rsidTr="00415505">
        <w:trPr>
          <w:tblCellSpacing w:w="0" w:type="dxa"/>
          <w:jc w:val="center"/>
        </w:trPr>
        <w:tc>
          <w:tcPr>
            <w:tcW w:w="52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Pr="006718B3" w:rsidRDefault="00821E5D" w:rsidP="00A4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Pr="006718B3" w:rsidRDefault="00821E5D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821E5D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FC4FC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2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</w:t>
            </w:r>
          </w:p>
          <w:p w:rsidR="00821E5D" w:rsidRDefault="004D4FC2" w:rsidP="00962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4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1.2(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   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4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1.2(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4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821E5D" w:rsidP="0082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стихийном заходе под № 1.2 имеется бордюрный камень высотой 20 см.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9D4781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Pr="001076DF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беспрепятственное, безопасное и удобное передвижения МГН по участку к доступному входу в здание с учетом требований СП 42.13330;пути движения должны стыковаться с внешними по отношению к участку транспортными и пешеходными коммуникациями, специализированными парковочными местами, остановками общественного транспорта.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F23EA7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4C1711" w:rsidRPr="006718B3" w:rsidTr="00415505">
        <w:trPr>
          <w:tblCellSpacing w:w="0" w:type="dxa"/>
          <w:jc w:val="center"/>
        </w:trPr>
        <w:tc>
          <w:tcPr>
            <w:tcW w:w="52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Pr="006718B3" w:rsidRDefault="005C2D18" w:rsidP="00A4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Pr="006718B3" w:rsidRDefault="005C2D18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5C2D18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FC4FC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C2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№1</w:t>
            </w:r>
          </w:p>
          <w:p w:rsidR="005C2D18" w:rsidRDefault="004D4FC2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F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1.3(1);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F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1.3(2)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5C2D18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информации об объекте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входе прилегающей территории.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255B53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Pr="001076DF" w:rsidRDefault="005C2D18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6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Вход на участок следует оборудовать </w:t>
            </w:r>
            <w:r w:rsidRPr="001076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доступными для МГН, в том числе инвалидов-колясочников, элементами информации об объекте.</w:t>
            </w:r>
            <w:r w:rsidRPr="0067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средств информационной поддержки должна быть обеспечена на всех путях движения, доступных для МГН на все время (в течение суток) эксплуатации учреждения или предприятия в соответствии с ГОСТ Р 51256* и ГОСТ Р 52875.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2D18" w:rsidRDefault="005C2D18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C1711" w:rsidRPr="006718B3" w:rsidTr="00415505">
        <w:trPr>
          <w:tblCellSpacing w:w="0" w:type="dxa"/>
          <w:jc w:val="center"/>
        </w:trPr>
        <w:tc>
          <w:tcPr>
            <w:tcW w:w="52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Pr="006718B3" w:rsidRDefault="00C4215E" w:rsidP="00A47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Pr="006718B3" w:rsidRDefault="00C4215E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C4215E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4D4FC2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42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</w:t>
            </w:r>
          </w:p>
          <w:p w:rsidR="00C4215E" w:rsidRDefault="00FC4FC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C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1.3(1);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C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1.3(2)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C4215E" w:rsidP="00E0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по всей внешней стороне прилегающей территории ограждение, ворот и входных калиток.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F23EA7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Pr="001076DF" w:rsidRDefault="009D4781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15E" w:rsidRDefault="00415505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C1711" w:rsidRPr="006718B3" w:rsidTr="00415505">
        <w:trPr>
          <w:trHeight w:val="1687"/>
          <w:tblCellSpacing w:w="0" w:type="dxa"/>
          <w:jc w:val="center"/>
        </w:trPr>
        <w:tc>
          <w:tcPr>
            <w:tcW w:w="5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74893" w:rsidRDefault="00C74893" w:rsidP="003C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2CF1" w:rsidRDefault="00202CF1" w:rsidP="003C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  <w:p w:rsidR="00202CF1" w:rsidRPr="006718B3" w:rsidRDefault="00202CF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Pr="006718B3" w:rsidRDefault="00202CF1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Путь (пути) движения на территории</w:t>
            </w:r>
          </w:p>
        </w:tc>
        <w:tc>
          <w:tcPr>
            <w:tcW w:w="6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Pr="006718B3" w:rsidRDefault="00202CF1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Pr="006718B3" w:rsidRDefault="004D4FC2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№2</w:t>
            </w:r>
          </w:p>
          <w:p w:rsidR="00202CF1" w:rsidRPr="006718B3" w:rsidRDefault="004D4FC2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2.1(1)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2.1(12) 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Default="00202CF1" w:rsidP="00E0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стихийного входа на территорию под № 1.1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</w:t>
            </w:r>
          </w:p>
          <w:p w:rsidR="00202CF1" w:rsidRPr="006718B3" w:rsidRDefault="00202CF1" w:rsidP="00E0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лестничного марша и тротуара имеется, </w:t>
            </w:r>
            <w:r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>п</w:t>
            </w:r>
            <w:r w:rsidRPr="00495216"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>окрытие из рыхлых материалов, в том числе песка, гравия и выбитого асфальтобетонного покрытия.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Pr="006718B3" w:rsidRDefault="00202CF1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D5024" w:rsidRPr="000D5024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пешеходных дорожек, тротуаров и пандусов должно быть из твердых материалов, ровным, шероховатым, без зазоров, не создающим вибрацию при движении, а также предотвращающим скольжение, т.е. сохраняющим крепкое сцепление подошвы обуви, опор вспомогательных средств хождения и колес кресла-коляски при сырости и снеге. </w:t>
            </w:r>
          </w:p>
          <w:p w:rsidR="000D5024" w:rsidRPr="000D5024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из бетонных плит должно иметь толщину швов между плитами не более 0,015 м. </w:t>
            </w:r>
          </w:p>
          <w:p w:rsidR="00202CF1" w:rsidRPr="00DA3C35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из рыхлых материалов, в том числе песка и гравия, не допускается. беспрепятственное, безопасное и удобное передвижения МГН по участку к доступному входу в здание с учетом требований СП 42.13330;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Продольный уклон путей движения, по которому возможен проезд инвалидов на креслах- колясках, не должен превышать 5%, поперечный - 2%.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Pr="006718B3" w:rsidRDefault="00F23EA7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4C1711" w:rsidRPr="006718B3" w:rsidTr="00415505">
        <w:trPr>
          <w:trHeight w:val="1687"/>
          <w:tblCellSpacing w:w="0" w:type="dxa"/>
          <w:jc w:val="center"/>
        </w:trPr>
        <w:tc>
          <w:tcPr>
            <w:tcW w:w="5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Pr="006718B3" w:rsidRDefault="00202CF1" w:rsidP="003C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Pr="006718B3" w:rsidRDefault="00202CF1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Default="00202CF1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Default="004D4FC2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962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№2</w:t>
            </w:r>
          </w:p>
          <w:p w:rsidR="00202CF1" w:rsidRDefault="004D4FC2" w:rsidP="00962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1.2.2(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C4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Default="00202CF1" w:rsidP="00203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стихийного входа на территорию под № 1.</w:t>
            </w:r>
            <w:r w:rsidR="002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начала тротуара имеется, </w:t>
            </w:r>
            <w:r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 xml:space="preserve">покрытие из </w:t>
            </w:r>
            <w:r w:rsidRPr="00495216"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>гравия и выбитого асфальтобетонного покрытия.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D5024" w:rsidRPr="000D5024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пешеходных дорожек, тротуаров и пандусов должно быть из твердых материалов, ровным, шероховатым, без зазоров, не создающим вибрацию при движении, а также предотвращающим скольжение, т.е. сохраняющим крепкое сцепление подошвы обуви, опор вспомогательных средств хождения и колес кресла-коляски при сырости и снеге. </w:t>
            </w:r>
          </w:p>
          <w:p w:rsidR="000D5024" w:rsidRPr="000D5024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из бетонных плит должно иметь толщину швов между плитами не более 0,015 м. </w:t>
            </w:r>
          </w:p>
          <w:p w:rsidR="00202CF1" w:rsidRPr="00DA3C35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из рыхлых материалов, в том числе песка и гравия, не допускается. беспрепятственное, безопасное и удобное передвижения МГН по участку к доступному входу в здание с учетом требований СП 42.13330;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Продольный уклон путей движения, по которому возможен проезд инвалидов на креслах- колясках, не должен превышать 5%, поперечный - 2%.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02CF1" w:rsidRDefault="00F23EA7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4C1711" w:rsidRPr="006718B3" w:rsidTr="00415505">
        <w:trPr>
          <w:trHeight w:val="1687"/>
          <w:tblCellSpacing w:w="0" w:type="dxa"/>
          <w:jc w:val="center"/>
        </w:trPr>
        <w:tc>
          <w:tcPr>
            <w:tcW w:w="520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Pr="006718B3" w:rsidRDefault="00821E5D" w:rsidP="003C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Pr="006718B3" w:rsidRDefault="00821E5D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821E5D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FC4FC9" w:rsidP="0082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2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962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№2</w:t>
            </w:r>
          </w:p>
          <w:p w:rsidR="00821E5D" w:rsidRDefault="00FC4FC9" w:rsidP="00962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D1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1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D1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D1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821E5D" w:rsidP="00203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стихийного входного узла за № 1.</w:t>
            </w:r>
            <w:r w:rsidR="002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тротуара, на путях сдвижения людей имеется установленный железобетонный столб.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Pr="00FF39A8" w:rsidRDefault="000D5024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беспрепятственное, безопасное и удобное передвижения МГН по участку к доступному входу в здание с учетом требований СП 42.13330;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Продольный уклон путей движения, по которому возможен проезд инвалидов на креслах- колясках, не должен превышать 5%, поперечный - 2%.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21E5D" w:rsidRDefault="00F23EA7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4C1711" w:rsidRPr="006718B3" w:rsidTr="00DD2F63">
        <w:trPr>
          <w:trHeight w:val="694"/>
          <w:tblCellSpacing w:w="0" w:type="dxa"/>
          <w:jc w:val="center"/>
        </w:trPr>
        <w:tc>
          <w:tcPr>
            <w:tcW w:w="520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8245F" w:rsidRPr="006718B3" w:rsidRDefault="0008245F" w:rsidP="003C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8245F" w:rsidRPr="006718B3" w:rsidRDefault="0008245F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8245F" w:rsidRDefault="0008245F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8245F" w:rsidRDefault="00FC4FC9" w:rsidP="0082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№2</w:t>
            </w:r>
          </w:p>
          <w:p w:rsidR="0008245F" w:rsidRDefault="00FC4FC9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8245F" w:rsidRDefault="0008245F" w:rsidP="00203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внешним краям тротуара ведущего от стихийного входа за № 1.</w:t>
            </w:r>
            <w:r w:rsidR="002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центральному входному узлу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тротуару № </w:t>
            </w:r>
            <w:r w:rsidR="0096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0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имеются разбитые или полностью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отсутствуют бордюрные камни.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8245F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 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D5024" w:rsidRPr="000D5024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бордюров по краям пешеходных путей на территории рекомендуется принимать не менее 0,05 м. </w:t>
            </w:r>
          </w:p>
          <w:p w:rsidR="0008245F" w:rsidRPr="00FF39A8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Перепад высот бордюров, бортовых камней вдоль эксплуатируемых газонов и озелененных площадок, примыкающих к </w:t>
            </w: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путям пешеходного движения, не должны превышать 0,025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8245F" w:rsidRDefault="00F23EA7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</w:t>
            </w:r>
          </w:p>
        </w:tc>
      </w:tr>
      <w:tr w:rsidR="004C1711" w:rsidRPr="006718B3" w:rsidTr="00415505">
        <w:trPr>
          <w:trHeight w:val="1687"/>
          <w:tblCellSpacing w:w="0" w:type="dxa"/>
          <w:jc w:val="center"/>
        </w:trPr>
        <w:tc>
          <w:tcPr>
            <w:tcW w:w="520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E010D6" w:rsidP="003C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E010D6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Default="00E010D6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FC4FC9" w:rsidP="00EC6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01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  <w:p w:rsidR="00E010D6" w:rsidRDefault="00FC4FC9" w:rsidP="00EC6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01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EC6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№2</w:t>
            </w:r>
          </w:p>
          <w:p w:rsidR="00E010D6" w:rsidRDefault="00FC4FC9" w:rsidP="00EC6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2.3(1);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2.3(2);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2.4(1)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Default="00E010D6" w:rsidP="00E0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входного узла на территорию за № </w:t>
            </w:r>
            <w:r w:rsidR="002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и во всей внутренней (хозяйственной) части территории имеется, </w:t>
            </w:r>
            <w:r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>п</w:t>
            </w:r>
            <w:r w:rsidRPr="00495216"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>окрытие из рыхлых материалов, в том числе песка, гравия и выбитого асфальтобетонного покрытия.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D5024" w:rsidRPr="000D5024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пешеходных дорожек, тротуаров и пандусов должно быть из твердых материалов, ровным, шероховатым, без зазоров, не создающим вибрацию при движении, а также предотвращающим скольжение, т.е. сохраняющим крепкое сцепление подошвы обуви, опор вспомогательных средств хождения и колес кресла-коляски при сырости и снеге. </w:t>
            </w:r>
          </w:p>
          <w:p w:rsidR="000D5024" w:rsidRPr="000D5024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из бетонных плит должно иметь толщину швов между плитами не более 0,015 м. </w:t>
            </w:r>
          </w:p>
          <w:p w:rsidR="00E010D6" w:rsidRPr="00FF39A8" w:rsidRDefault="000D5024" w:rsidP="000D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из рыхлых материалов, в том числе песка и гравия, не допускается. беспрепятственное, безопасное и удобное передвижения МГН по участку к доступному входу в здание с учетом требований СП 42.13330;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Default="00F23EA7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4C1711" w:rsidRPr="006718B3" w:rsidTr="00415505">
        <w:trPr>
          <w:trHeight w:val="1687"/>
          <w:tblCellSpacing w:w="0" w:type="dxa"/>
          <w:jc w:val="center"/>
        </w:trPr>
        <w:tc>
          <w:tcPr>
            <w:tcW w:w="520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1896" w:rsidRPr="006718B3" w:rsidRDefault="00DA1896" w:rsidP="003C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1896" w:rsidRPr="006718B3" w:rsidRDefault="00DA1896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1896" w:rsidRDefault="00DA1896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1711" w:rsidRPr="006718B3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  <w:p w:rsidR="004C1711" w:rsidRDefault="004C1711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1.2.3      1.2.4.</w:t>
            </w:r>
          </w:p>
          <w:p w:rsidR="00DA1896" w:rsidRDefault="00DA1896" w:rsidP="004C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1896" w:rsidRDefault="004C1711" w:rsidP="00EC6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№2</w:t>
            </w:r>
          </w:p>
          <w:p w:rsidR="004C1711" w:rsidRDefault="004C1711" w:rsidP="00EC6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1896" w:rsidRDefault="00DA1896" w:rsidP="00E01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предусмотрены места отдыха на всей территории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1896" w:rsidRDefault="00DA1896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1896" w:rsidRPr="00DA1896" w:rsidRDefault="00DA1896" w:rsidP="00D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на основных путях движения людей рекомендуется предусматривать не менее чем через 100-150 м места отдыха, доступные для МГН, оборудованные навесами, скамьями, телефонами-автоматами, указателями, светильниками, сигнализацией и т.п.Места отдыха должны выполнять функции архитектурных акцентов, входящих в общую информационную систему объекта.</w:t>
            </w:r>
          </w:p>
          <w:p w:rsidR="00DA1896" w:rsidRPr="00DA1896" w:rsidRDefault="00DA1896" w:rsidP="00D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Скамейки для инвалидов, в том числе слепых, устанавливаются на обочинах проходов и обозначаются с помощью изменения фактуры наземного покрытия.</w:t>
            </w:r>
          </w:p>
          <w:p w:rsidR="00DA1896" w:rsidRPr="00DA1896" w:rsidRDefault="00DA1896" w:rsidP="00D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896" w:rsidRPr="00DA1896" w:rsidRDefault="00DA1896" w:rsidP="00D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случае примыкания места отдыха к пешеходным путям, расположенным на другом уровне, следует обеспечить плавный переход между этими поверхностями.</w:t>
            </w:r>
          </w:p>
          <w:p w:rsidR="00DA1896" w:rsidRPr="000D5024" w:rsidRDefault="00DA1896" w:rsidP="00D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местах отдыха следует применять скамьи разной высоты от 0,38 до 0,58 м с опорой для спины. Сиденья должны иметь не менее одного подлокотника. Минимальное свободное пространство для ног под сиденьем должно быть не менее 1/3 глубины сиденья.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1896" w:rsidRDefault="00DA1896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4C1711" w:rsidRPr="006718B3" w:rsidTr="00415505">
        <w:trPr>
          <w:trHeight w:val="411"/>
          <w:tblCellSpacing w:w="0" w:type="dxa"/>
          <w:jc w:val="center"/>
        </w:trPr>
        <w:tc>
          <w:tcPr>
            <w:tcW w:w="5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C64F3" w:rsidRDefault="00EC64F3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4F3" w:rsidRDefault="00EC64F3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4F3" w:rsidRDefault="00EC64F3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4F3" w:rsidRDefault="00EC64F3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487" w:rsidRPr="006718B3" w:rsidRDefault="00025487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C64F3" w:rsidRDefault="00EC64F3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4F3" w:rsidRDefault="00EC64F3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4F3" w:rsidRDefault="00EC64F3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4F3" w:rsidRDefault="00EC64F3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487" w:rsidRPr="006718B3" w:rsidRDefault="00025487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</w:p>
        </w:tc>
        <w:tc>
          <w:tcPr>
            <w:tcW w:w="6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C64F3" w:rsidRDefault="00EC64F3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4F3" w:rsidRDefault="00EC64F3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4F3" w:rsidRDefault="00EC64F3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4F3" w:rsidRDefault="00EC64F3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487" w:rsidRPr="006718B3" w:rsidRDefault="00025487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5487" w:rsidRPr="006718B3" w:rsidRDefault="00794D4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C1711" w:rsidRDefault="004C1711" w:rsidP="007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№2</w:t>
            </w:r>
          </w:p>
          <w:p w:rsidR="00025487" w:rsidRPr="006718B3" w:rsidRDefault="00794D49" w:rsidP="007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2.1(10);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5487" w:rsidRPr="006718B3" w:rsidRDefault="00025487" w:rsidP="007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движении к стихийному входу № 1</w:t>
            </w:r>
            <w:r w:rsidR="002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9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 имеется лестничный марш высотой 95 см. Лестничный марш имеет разные по высоте ступени, 1-я 13см, 2-я 15см, 3-я 18см, 4-я 15см, 5-я и 6-я 22см.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5487" w:rsidRPr="006718B3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С,О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5487" w:rsidRPr="006718B3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открытых лестниц на перепадах рельефа ширину проступей следует принимать от 0,35 до 0,4 м, высоту подступенка - от 0,12 до 0,15 м.</w:t>
            </w:r>
            <w:r w:rsidRPr="003D5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ступени лестниц в пределах одного марша должны быть одинаковыми по форме в плане, по размерам ширины проступи и высоты подъема ступеней. </w:t>
            </w:r>
            <w:r w:rsidRPr="00583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ступеней должна иметь антискользящее покрытие и быть шероховатой.</w:t>
            </w:r>
            <w:r w:rsidRPr="003D5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Поперечный уклон ступеней должен быть не более 2%.</w:t>
            </w:r>
            <w:r w:rsidRPr="00295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Боковые края ступеней, не примыкающие к стенам, должны иметь бортики высотой не менее 0,02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5487" w:rsidRPr="006718B3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4C1711" w:rsidRPr="006718B3" w:rsidTr="00415505">
        <w:trPr>
          <w:trHeight w:val="411"/>
          <w:tblCellSpacing w:w="0" w:type="dxa"/>
          <w:jc w:val="center"/>
        </w:trPr>
        <w:tc>
          <w:tcPr>
            <w:tcW w:w="5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25487" w:rsidRPr="006718B3" w:rsidRDefault="00025487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25487" w:rsidRPr="006718B3" w:rsidRDefault="00025487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25487" w:rsidRDefault="00025487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5487" w:rsidRDefault="00794D49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C1711" w:rsidRDefault="004C1711" w:rsidP="007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№2</w:t>
            </w:r>
          </w:p>
          <w:p w:rsidR="00025487" w:rsidRDefault="00794D49" w:rsidP="007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2.1(10);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C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5487" w:rsidRDefault="00A90268" w:rsidP="008F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Вдоль лестницы с двух сторон отсутствуют поручни.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5487" w:rsidRDefault="00F23EA7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С,О,Г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15505" w:rsidRDefault="00415505" w:rsidP="00415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лестницы и пандусы должны иметь поручни с учетом технических требований к опорным стационарным устройствам по ГОСТ Р 51261. </w:t>
            </w:r>
          </w:p>
          <w:p w:rsidR="00415505" w:rsidRDefault="00415505" w:rsidP="00415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Поручни: - с двух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торон; - на высоте 0,7 и 0,9 м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- завершающие части длиннее наклонной части пандуса на 0,3 м</w:t>
            </w:r>
          </w:p>
          <w:p w:rsidR="00025487" w:rsidRDefault="00415505" w:rsidP="00415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Поручень перил с внутренней стороны лестницы должен быть непрерывным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всей ее высоте.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5487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4C1711" w:rsidRPr="006718B3" w:rsidTr="00415505">
        <w:trPr>
          <w:trHeight w:val="411"/>
          <w:tblCellSpacing w:w="0" w:type="dxa"/>
          <w:jc w:val="center"/>
        </w:trPr>
        <w:tc>
          <w:tcPr>
            <w:tcW w:w="520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6718B3" w:rsidRDefault="00415505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6718B3" w:rsidRDefault="00415505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15505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C1711" w:rsidRDefault="004C1711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№2</w:t>
            </w:r>
          </w:p>
          <w:p w:rsidR="00415505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1.2.1(10); 1.2.2(6); 1.2.2(9); 1.2.2(10)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15505" w:rsidRDefault="00415505" w:rsidP="008F23E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Отсутствует контрастное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тактильное предупреждение при </w:t>
            </w:r>
            <w:r w:rsidR="00823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приближении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данному лестничному маршу.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15505" w:rsidRPr="006718B3" w:rsidRDefault="00415505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15505" w:rsidRPr="003D52AC" w:rsidRDefault="00823B64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Тактильную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полос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на покрытии пешеходных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путей на участке следует размещать не менее чем за 0,8 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до объекта информации или начала опасного участка, изменения направления движения, входа и т.п.;  ширина тактильной полосы принимается в пределах 0,5-</w:t>
            </w:r>
            <w:smartTag w:uri="urn:schemas-microsoft-com:office:smarttags" w:element="metricconverter">
              <w:smartTagPr>
                <w:attr w:name="ProductID" w:val="0,6 м"/>
              </w:smartTagPr>
              <w:r w:rsidRPr="00095BFC">
                <w:rPr>
                  <w:rFonts w:ascii="Times New Roman" w:eastAsia="Times New Roman" w:hAnsi="Times New Roman"/>
                  <w:sz w:val="24"/>
                  <w:szCs w:val="24"/>
                </w:rPr>
                <w:t>0,6 м</w:t>
              </w:r>
            </w:smartTag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15505" w:rsidRPr="006718B3" w:rsidRDefault="00415505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4C1711" w:rsidRPr="006718B3" w:rsidTr="00415505">
        <w:trPr>
          <w:tblCellSpacing w:w="0" w:type="dxa"/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6718B3" w:rsidRDefault="00415505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6718B3" w:rsidRDefault="00415505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Пандус (наружный)</w:t>
            </w: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6718B3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505" w:rsidRPr="006718B3" w:rsidRDefault="00415505" w:rsidP="00DC3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1711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№2</w:t>
            </w:r>
          </w:p>
          <w:p w:rsidR="00415505" w:rsidRPr="006718B3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1.2.1(2); 2.1(3); 2.1(11)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505" w:rsidRPr="008F23E6" w:rsidRDefault="00415505" w:rsidP="005B701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угла училища до тротуара имеется </w:t>
            </w:r>
            <w:r w:rsidR="00823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лестница, </w:t>
            </w:r>
            <w:r w:rsidR="00823B64">
              <w:rPr>
                <w:rFonts w:ascii="Times New Roman" w:eastAsia="Times New Roman" w:hAnsi="Times New Roman"/>
                <w:sz w:val="24"/>
                <w:szCs w:val="24"/>
              </w:rPr>
              <w:t xml:space="preserve">но </w:t>
            </w:r>
            <w:r w:rsidR="00823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пандус, на данный мо</w:t>
            </w:r>
            <w:r w:rsidR="005B7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 имеется тропинка из песчан</w:t>
            </w:r>
            <w:r w:rsidR="00A2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гравийной смеси.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505" w:rsidRPr="006718B3" w:rsidRDefault="00A20044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2310" w:rsidRPr="00B02310" w:rsidRDefault="00B02310" w:rsidP="00B0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Лестницыдолжны дублироваться пандусами или подъемными устройствами. </w:t>
            </w:r>
          </w:p>
          <w:p w:rsidR="00CA3E89" w:rsidRPr="00CA3E89" w:rsidRDefault="00B02310" w:rsidP="00CA3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лестницы и пандусы должны быть оборудованы поручнями.</w:t>
            </w:r>
            <w:r w:rsidR="00CA3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CA3E89" w:rsidRPr="00CA3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лина марша пандуса не должна превышать 9,0 м, а уклон не круче 1:20.Ширина между поручнями пандуса должна быть в пределах 0,9-1,0 м. </w:t>
            </w:r>
          </w:p>
          <w:p w:rsidR="00CA3E89" w:rsidRPr="00CA3E89" w:rsidRDefault="00CA3E89" w:rsidP="00CA3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Пандус с расчетной длиной 36,0 м и более или высотой более 3,0 м следует заменять подъемными устройствами. </w:t>
            </w:r>
          </w:p>
          <w:p w:rsidR="00415505" w:rsidRPr="006718B3" w:rsidRDefault="00CA3E89" w:rsidP="00CA3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горизонтальной площадки прямого пандуса должна быть не менее 1,5 м. В верхнем и нижнем окончаниях пандуса следует предусмотреть свободную зону размером не менее 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  <w:r w:rsidRPr="00CA3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1,5 м, а в зонах интенсивного использования не менее 2,1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CA3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 м. Свободные зоны должны быть также предусмотрены при каждом изменении направления пандуса.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505" w:rsidRPr="006718B3" w:rsidRDefault="00B02310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4C1711" w:rsidRPr="006718B3" w:rsidTr="00415505">
        <w:trPr>
          <w:trHeight w:val="552"/>
          <w:tblCellSpacing w:w="0" w:type="dxa"/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6718B3" w:rsidRDefault="00415505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6718B3" w:rsidRDefault="00415505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Автостоянка и парковка</w:t>
            </w: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6718B3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505" w:rsidRPr="006718B3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 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1711" w:rsidRDefault="004C1711" w:rsidP="00AA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№3</w:t>
            </w:r>
          </w:p>
          <w:p w:rsidR="00415505" w:rsidRDefault="00415505" w:rsidP="00AA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1.5(1)</w:t>
            </w:r>
          </w:p>
          <w:p w:rsidR="00415505" w:rsidRDefault="00415505" w:rsidP="00AA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415505" w:rsidRPr="006718B3" w:rsidRDefault="00415505" w:rsidP="00AA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1.5(4)   </w:t>
            </w:r>
          </w:p>
        </w:tc>
        <w:tc>
          <w:tcPr>
            <w:tcW w:w="3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FF39A8" w:rsidRDefault="00823B64" w:rsidP="008F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="009D6771" w:rsidRPr="00FF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выделенных мест</w:t>
            </w:r>
            <w:bookmarkStart w:id="0" w:name="_GoBack"/>
            <w:bookmarkEnd w:id="0"/>
            <w:r w:rsidR="0041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транспорта инвалидов, в том числе </w:t>
            </w:r>
            <w:r w:rsidR="00415505" w:rsidRPr="003A36FC">
              <w:rPr>
                <w:rFonts w:ascii="Times New Roman" w:hAnsi="Times New Roman" w:cs="Times New Roman"/>
                <w:sz w:val="24"/>
                <w:szCs w:val="24"/>
              </w:rPr>
              <w:t>для остановки специализированных средств общественного транспорта, перевозящих только инвалидов</w:t>
            </w:r>
            <w:r w:rsidR="00415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FF39A8" w:rsidRDefault="00415505" w:rsidP="00CE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FF39A8" w:rsidRDefault="00415505" w:rsidP="00B73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ограниченностью места прилегающей территории, необходимо предусмотреть одно универсальное парковочное место, для транспорта, управляемого инвалидом и для специализированных транспортных средств (социальное такси). Площадки для остановки </w:t>
            </w:r>
            <w:r w:rsidRPr="003A36FC">
              <w:rPr>
                <w:rFonts w:ascii="Times New Roman" w:hAnsi="Times New Roman" w:cs="Times New Roman"/>
                <w:sz w:val="24"/>
                <w:szCs w:val="24"/>
              </w:rPr>
              <w:t>следует предусматривать на расстоянии не далее 100 м от входов в общественные здания</w:t>
            </w:r>
            <w:r w:rsidR="00CA3E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A3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максимально приближенное к входному узлу</w:t>
            </w:r>
            <w:r w:rsidRPr="003A36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16F5">
              <w:rPr>
                <w:rFonts w:ascii="Times New Roman" w:hAnsi="Times New Roman" w:cs="Times New Roman"/>
                <w:sz w:val="24"/>
                <w:szCs w:val="24"/>
              </w:rPr>
              <w:t>Выделяем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3516F5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16F5">
              <w:rPr>
                <w:rFonts w:ascii="Times New Roman" w:hAnsi="Times New Roman" w:cs="Times New Roman"/>
                <w:sz w:val="24"/>
                <w:szCs w:val="24"/>
              </w:rPr>
              <w:t xml:space="preserve"> должн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16F5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обозначаться знаками, принятыми ГОСТ Р 52289 и ПДД на поверхности покрытия стоянки и продублированы знаком на вертикальной поверхности (стене, столбе, стойке и т.п.) в соответствии с ГОСТ 12.4.026*, располож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енным на высоте не менее 1,5 м. </w:t>
            </w:r>
            <w:r w:rsidRPr="00373739">
              <w:rPr>
                <w:rFonts w:ascii="Times New Roman" w:hAnsi="Times New Roman" w:cs="Times New Roman"/>
                <w:sz w:val="24"/>
                <w:szCs w:val="24"/>
              </w:rPr>
              <w:t>Разметку места для стоянки автомашины инвалида на кресле-коляске следует предусматривать размером 6,0 3,6 м, что дает возможность создать безопасную зону сбоку и сзади машины - 1,2 м.</w:t>
            </w:r>
            <w:r w:rsidRPr="003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парковочных мест, расположенных параллельно бордюру, должны обеспечивать доступ к задней части автомобиля для пользования пандусом или подъемным приспособлением.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5505" w:rsidRPr="00FF39A8" w:rsidRDefault="00415505" w:rsidP="00B73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15505" w:rsidRPr="006718B3" w:rsidTr="00415505">
        <w:trPr>
          <w:tblCellSpacing w:w="0" w:type="dxa"/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505" w:rsidRPr="006718B3" w:rsidRDefault="00415505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505" w:rsidRPr="006718B3" w:rsidRDefault="00415505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зоне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3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505" w:rsidRPr="00B620DE" w:rsidRDefault="00415505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Беспрепятственное и удобное передвижение МГН по участку (территории предприятия) к зданию </w:t>
            </w:r>
          </w:p>
          <w:p w:rsidR="00415505" w:rsidRPr="00B620DE" w:rsidRDefault="00415505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поддержка на всех путях движения МГН </w:t>
            </w:r>
          </w:p>
          <w:p w:rsidR="00415505" w:rsidRPr="00B620DE" w:rsidRDefault="00415505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совмещения транспортных проездов и пешеходных дорог на пути к объектам (при соблюдении требований к параметрам путей движения) </w:t>
            </w:r>
          </w:p>
          <w:p w:rsidR="00415505" w:rsidRPr="00B620DE" w:rsidRDefault="00415505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гигиенических сертификатов на материалы (оснащение, оборудование, изделия, приборы), используемые инвалидами или контактирующие с ними </w:t>
            </w:r>
          </w:p>
          <w:p w:rsidR="00415505" w:rsidRDefault="00415505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мест отдыха на участке (рекомендуется)</w:t>
            </w:r>
          </w:p>
        </w:tc>
      </w:tr>
    </w:tbl>
    <w:p w:rsidR="00F52C43" w:rsidRDefault="00F52C43" w:rsidP="006B7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2C43" w:rsidRDefault="00F52C43" w:rsidP="006B7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541" w:rsidRPr="006718B3" w:rsidRDefault="00CA5541" w:rsidP="006B7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Заключение по зоне: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45"/>
        <w:gridCol w:w="2419"/>
        <w:gridCol w:w="1080"/>
        <w:gridCol w:w="1980"/>
        <w:gridCol w:w="2551"/>
      </w:tblGrid>
      <w:tr w:rsidR="00CA5541" w:rsidRPr="006718B3" w:rsidTr="00F12772">
        <w:trPr>
          <w:tblCellSpacing w:w="0" w:type="dxa"/>
          <w:jc w:val="center"/>
        </w:trPr>
        <w:tc>
          <w:tcPr>
            <w:tcW w:w="53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структурно-функциональной зоны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доступности 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 пункту 3.4 Акта обследования ОСИ)</w:t>
            </w:r>
          </w:p>
        </w:tc>
        <w:tc>
          <w:tcPr>
            <w:tcW w:w="30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25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адаптации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работы)**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пункту 4.1 Акта обследования ОСИ</w:t>
            </w:r>
          </w:p>
        </w:tc>
      </w:tr>
      <w:tr w:rsidR="00CA5541" w:rsidRPr="006718B3" w:rsidTr="006B709D">
        <w:trPr>
          <w:tblCellSpacing w:w="0" w:type="dxa"/>
          <w:jc w:val="center"/>
        </w:trPr>
        <w:tc>
          <w:tcPr>
            <w:tcW w:w="534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5541" w:rsidRPr="006718B3" w:rsidRDefault="00CA5541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5541" w:rsidRPr="006718B3" w:rsidRDefault="00CA5541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 плане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10D6" w:rsidRPr="006718B3" w:rsidRDefault="00CA5541" w:rsidP="006B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5541" w:rsidRPr="006718B3" w:rsidRDefault="00CA5541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813" w:rsidRPr="006718B3" w:rsidTr="00F12772">
        <w:trPr>
          <w:trHeight w:val="388"/>
          <w:tblCellSpacing w:w="0" w:type="dxa"/>
          <w:jc w:val="center"/>
        </w:trPr>
        <w:tc>
          <w:tcPr>
            <w:tcW w:w="5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813" w:rsidRPr="006718B3" w:rsidRDefault="00DA1B14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Территории, прилегающей к зданию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813" w:rsidRPr="006718B3" w:rsidRDefault="00DA1B14" w:rsidP="00CA3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ДЧ-</w:t>
            </w:r>
            <w:r w:rsidR="008C5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(О,Г,У</w:t>
            </w:r>
            <w:r w:rsidR="00F44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C5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 (С</w:t>
            </w:r>
            <w:r w:rsidR="00CA3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r w:rsidR="008C5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69" w:rsidRPr="006718B3" w:rsidRDefault="00E71769" w:rsidP="00E7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  <w:p w:rsidR="00E71769" w:rsidRDefault="00E71769" w:rsidP="00E7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:rsidR="00E71769" w:rsidRDefault="00E71769" w:rsidP="00E7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  <w:p w:rsidR="00E71769" w:rsidRPr="006718B3" w:rsidRDefault="00E71769" w:rsidP="00E7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  <w:p w:rsidR="00E71769" w:rsidRDefault="00E71769" w:rsidP="00E7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  <w:p w:rsidR="00E71769" w:rsidRDefault="00E71769" w:rsidP="00E7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1.2.3      1.2.4.</w:t>
            </w:r>
          </w:p>
          <w:p w:rsidR="00E71769" w:rsidRDefault="00E71769" w:rsidP="00E7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  <w:p w:rsidR="00E71769" w:rsidRPr="006718B3" w:rsidRDefault="00E71769" w:rsidP="00E7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  <w:p w:rsidR="005B6813" w:rsidRPr="006718B3" w:rsidRDefault="00E71769" w:rsidP="00E7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813" w:rsidRPr="006718B3" w:rsidRDefault="00E71769" w:rsidP="00E9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Папка №</w:t>
            </w:r>
            <w:r w:rsidR="00F23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813" w:rsidRPr="006718B3" w:rsidRDefault="00CA3E89" w:rsidP="006B7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и </w:t>
            </w:r>
            <w:r w:rsidR="00DA1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</w:tbl>
    <w:p w:rsidR="00CA5541" w:rsidRPr="006718B3" w:rsidRDefault="00CA5541" w:rsidP="006B70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 указывается: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полностью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полностью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частично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частично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условно,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ВНД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недоступно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 </w:t>
      </w:r>
    </w:p>
    <w:p w:rsidR="006F06FE" w:rsidRDefault="00CA5541" w:rsidP="006B70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заключению:_______________________________________________________________</w:t>
      </w:r>
    </w:p>
    <w:p w:rsidR="00E71769" w:rsidRDefault="00E71769" w:rsidP="006B709D">
      <w:pPr>
        <w:spacing w:after="0" w:line="240" w:lineRule="auto"/>
      </w:pPr>
    </w:p>
    <w:sectPr w:rsidR="00E71769" w:rsidSect="009A65E2">
      <w:footerReference w:type="default" r:id="rId6"/>
      <w:pgSz w:w="16838" w:h="11906" w:orient="landscape"/>
      <w:pgMar w:top="993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792" w:rsidRDefault="003F4792" w:rsidP="009A65E2">
      <w:pPr>
        <w:spacing w:after="0" w:line="240" w:lineRule="auto"/>
      </w:pPr>
      <w:r>
        <w:separator/>
      </w:r>
    </w:p>
  </w:endnote>
  <w:endnote w:type="continuationSeparator" w:id="1">
    <w:p w:rsidR="003F4792" w:rsidRDefault="003F4792" w:rsidP="009A6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7443604"/>
      <w:docPartObj>
        <w:docPartGallery w:val="Page Numbers (Bottom of Page)"/>
        <w:docPartUnique/>
      </w:docPartObj>
    </w:sdtPr>
    <w:sdtContent>
      <w:p w:rsidR="00E010D6" w:rsidRDefault="00583F07">
        <w:pPr>
          <w:pStyle w:val="a5"/>
          <w:jc w:val="right"/>
        </w:pPr>
        <w:r>
          <w:fldChar w:fldCharType="begin"/>
        </w:r>
        <w:r w:rsidR="00423B81">
          <w:instrText>PAGE   \* MERGEFORMAT</w:instrText>
        </w:r>
        <w:r>
          <w:fldChar w:fldCharType="separate"/>
        </w:r>
        <w:r w:rsidR="004A48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010D6" w:rsidRDefault="00E010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792" w:rsidRDefault="003F4792" w:rsidP="009A65E2">
      <w:pPr>
        <w:spacing w:after="0" w:line="240" w:lineRule="auto"/>
      </w:pPr>
      <w:r>
        <w:separator/>
      </w:r>
    </w:p>
  </w:footnote>
  <w:footnote w:type="continuationSeparator" w:id="1">
    <w:p w:rsidR="003F4792" w:rsidRDefault="003F4792" w:rsidP="009A65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5541"/>
    <w:rsid w:val="00025487"/>
    <w:rsid w:val="00051456"/>
    <w:rsid w:val="0006061E"/>
    <w:rsid w:val="00063368"/>
    <w:rsid w:val="000636ED"/>
    <w:rsid w:val="00063F29"/>
    <w:rsid w:val="00067858"/>
    <w:rsid w:val="0008245F"/>
    <w:rsid w:val="00091396"/>
    <w:rsid w:val="000A428B"/>
    <w:rsid w:val="000B72E1"/>
    <w:rsid w:val="000D5024"/>
    <w:rsid w:val="000D5079"/>
    <w:rsid w:val="000E381A"/>
    <w:rsid w:val="001076DF"/>
    <w:rsid w:val="00150174"/>
    <w:rsid w:val="0016747A"/>
    <w:rsid w:val="00167B46"/>
    <w:rsid w:val="00187FF8"/>
    <w:rsid w:val="001906A4"/>
    <w:rsid w:val="00193AA1"/>
    <w:rsid w:val="001A3C6C"/>
    <w:rsid w:val="001C2D00"/>
    <w:rsid w:val="00202CF1"/>
    <w:rsid w:val="00203C9B"/>
    <w:rsid w:val="002138B3"/>
    <w:rsid w:val="002372F9"/>
    <w:rsid w:val="0024226B"/>
    <w:rsid w:val="00251B49"/>
    <w:rsid w:val="00255B53"/>
    <w:rsid w:val="00262C60"/>
    <w:rsid w:val="0026325D"/>
    <w:rsid w:val="00296EEB"/>
    <w:rsid w:val="002A279E"/>
    <w:rsid w:val="002D61A7"/>
    <w:rsid w:val="002F0208"/>
    <w:rsid w:val="002F1B0F"/>
    <w:rsid w:val="002F1BED"/>
    <w:rsid w:val="003341BB"/>
    <w:rsid w:val="00334DDE"/>
    <w:rsid w:val="003516F5"/>
    <w:rsid w:val="003669F4"/>
    <w:rsid w:val="00373739"/>
    <w:rsid w:val="003A2950"/>
    <w:rsid w:val="003A36FC"/>
    <w:rsid w:val="003B517B"/>
    <w:rsid w:val="003C2018"/>
    <w:rsid w:val="003C5B8E"/>
    <w:rsid w:val="003E2A0D"/>
    <w:rsid w:val="003F4792"/>
    <w:rsid w:val="003F69C4"/>
    <w:rsid w:val="00415505"/>
    <w:rsid w:val="00423B81"/>
    <w:rsid w:val="00430905"/>
    <w:rsid w:val="00434B55"/>
    <w:rsid w:val="004475FD"/>
    <w:rsid w:val="00464E5E"/>
    <w:rsid w:val="00485730"/>
    <w:rsid w:val="00495216"/>
    <w:rsid w:val="004A4872"/>
    <w:rsid w:val="004C1711"/>
    <w:rsid w:val="004D1692"/>
    <w:rsid w:val="004D4FC2"/>
    <w:rsid w:val="004F087B"/>
    <w:rsid w:val="005042B7"/>
    <w:rsid w:val="00522C5B"/>
    <w:rsid w:val="0053073D"/>
    <w:rsid w:val="005327AE"/>
    <w:rsid w:val="005456D6"/>
    <w:rsid w:val="00554FC5"/>
    <w:rsid w:val="00572535"/>
    <w:rsid w:val="00583F07"/>
    <w:rsid w:val="005B6813"/>
    <w:rsid w:val="005B701B"/>
    <w:rsid w:val="005C1785"/>
    <w:rsid w:val="005C2D18"/>
    <w:rsid w:val="005E452B"/>
    <w:rsid w:val="005E60D1"/>
    <w:rsid w:val="005F0445"/>
    <w:rsid w:val="005F54B5"/>
    <w:rsid w:val="00632141"/>
    <w:rsid w:val="00657687"/>
    <w:rsid w:val="006624EF"/>
    <w:rsid w:val="00676A4D"/>
    <w:rsid w:val="006B709D"/>
    <w:rsid w:val="006C4A1A"/>
    <w:rsid w:val="006D14B2"/>
    <w:rsid w:val="006D5E46"/>
    <w:rsid w:val="006E6712"/>
    <w:rsid w:val="006F06FE"/>
    <w:rsid w:val="006F2F89"/>
    <w:rsid w:val="007924E4"/>
    <w:rsid w:val="00792FAA"/>
    <w:rsid w:val="00794D49"/>
    <w:rsid w:val="00797450"/>
    <w:rsid w:val="007C06FB"/>
    <w:rsid w:val="007C57C2"/>
    <w:rsid w:val="00821E5D"/>
    <w:rsid w:val="00823B64"/>
    <w:rsid w:val="00856E6E"/>
    <w:rsid w:val="008C5D74"/>
    <w:rsid w:val="008E15EF"/>
    <w:rsid w:val="008F23E6"/>
    <w:rsid w:val="008F6504"/>
    <w:rsid w:val="009136DB"/>
    <w:rsid w:val="00916941"/>
    <w:rsid w:val="00947B6D"/>
    <w:rsid w:val="00962187"/>
    <w:rsid w:val="0098163A"/>
    <w:rsid w:val="009A65E2"/>
    <w:rsid w:val="009D4781"/>
    <w:rsid w:val="009D6771"/>
    <w:rsid w:val="00A20044"/>
    <w:rsid w:val="00A471E2"/>
    <w:rsid w:val="00A90268"/>
    <w:rsid w:val="00AA7E4B"/>
    <w:rsid w:val="00B02310"/>
    <w:rsid w:val="00B11586"/>
    <w:rsid w:val="00B65DA8"/>
    <w:rsid w:val="00B73147"/>
    <w:rsid w:val="00BD4F5E"/>
    <w:rsid w:val="00C4215E"/>
    <w:rsid w:val="00C46E34"/>
    <w:rsid w:val="00C64165"/>
    <w:rsid w:val="00C74893"/>
    <w:rsid w:val="00CA3E89"/>
    <w:rsid w:val="00CA5541"/>
    <w:rsid w:val="00CB7268"/>
    <w:rsid w:val="00CC7EB0"/>
    <w:rsid w:val="00CE1E12"/>
    <w:rsid w:val="00CE7DD3"/>
    <w:rsid w:val="00D01618"/>
    <w:rsid w:val="00D14353"/>
    <w:rsid w:val="00D97668"/>
    <w:rsid w:val="00DA1896"/>
    <w:rsid w:val="00DA1B14"/>
    <w:rsid w:val="00DA3C35"/>
    <w:rsid w:val="00DA44EB"/>
    <w:rsid w:val="00DC0139"/>
    <w:rsid w:val="00DC20F0"/>
    <w:rsid w:val="00DC3FD1"/>
    <w:rsid w:val="00DC465C"/>
    <w:rsid w:val="00DD2F63"/>
    <w:rsid w:val="00E010D6"/>
    <w:rsid w:val="00E119F4"/>
    <w:rsid w:val="00E16655"/>
    <w:rsid w:val="00E53B9D"/>
    <w:rsid w:val="00E57950"/>
    <w:rsid w:val="00E71769"/>
    <w:rsid w:val="00E9118A"/>
    <w:rsid w:val="00EA79AF"/>
    <w:rsid w:val="00EC64F3"/>
    <w:rsid w:val="00F07F9E"/>
    <w:rsid w:val="00F12772"/>
    <w:rsid w:val="00F23EA7"/>
    <w:rsid w:val="00F43FEF"/>
    <w:rsid w:val="00F4476A"/>
    <w:rsid w:val="00F52C43"/>
    <w:rsid w:val="00FC4FC9"/>
    <w:rsid w:val="00FE3CAC"/>
    <w:rsid w:val="00FF3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38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A6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65E2"/>
  </w:style>
  <w:style w:type="paragraph" w:styleId="a5">
    <w:name w:val="footer"/>
    <w:basedOn w:val="a"/>
    <w:link w:val="a6"/>
    <w:uiPriority w:val="99"/>
    <w:unhideWhenUsed/>
    <w:rsid w:val="009A6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65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16</cp:revision>
  <cp:lastPrinted>2017-03-10T03:15:00Z</cp:lastPrinted>
  <dcterms:created xsi:type="dcterms:W3CDTF">2017-04-27T03:43:00Z</dcterms:created>
  <dcterms:modified xsi:type="dcterms:W3CDTF">2017-05-16T07:23:00Z</dcterms:modified>
</cp:coreProperties>
</file>